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999999"/>
  <w:body>
    <w:p w:rsidR="00000000" w:rsidDel="00000000" w:rsidP="00000000" w:rsidRDefault="00000000" w:rsidRPr="00000000" w14:paraId="00000001">
      <w:pPr>
        <w:rPr>
          <w:b w:val="1"/>
          <w:bCs w:val="1"/>
          <w:sz w:val="26"/>
          <w:szCs w:val="26"/>
        </w:rPr>
      </w:pPr>
      <w:r w:rsidDel="00000000" w:rsidR="00000000" w:rsidRPr="00000000">
        <w:rPr>
          <w:b w:val="1"/>
          <w:bCs w:val="1"/>
          <w:sz w:val="26"/>
          <w:szCs w:val="26"/>
          <w:rtl w:val="0"/>
        </w:rPr>
        <w:t xml:space="preserve">Hello. I am sorry to have had to make this document, but as a fandom mom I truly cannot let this stand any longer</w:t>
      </w:r>
    </w:p>
    <w:p w:rsidR="00000000" w:rsidDel="00000000" w:rsidP="00000000" w:rsidRDefault="00000000" w:rsidRPr="00000000" w14:paraId="00000002">
      <w:pPr>
        <w:rPr>
          <w:b w:val="1"/>
          <w:bCs w:val="1"/>
          <w:sz w:val="26"/>
          <w:szCs w:val="26"/>
        </w:rPr>
      </w:pPr>
      <w:r w:rsidDel="00000000" w:rsidR="00000000" w:rsidRPr="00000000">
        <w:rPr>
          <w:rtl w:val="0"/>
        </w:rPr>
      </w:r>
    </w:p>
    <w:p w:rsidR="00000000" w:rsidDel="00000000" w:rsidP="00000000" w:rsidRDefault="00000000" w:rsidRPr="00000000" w14:paraId="00000003">
      <w:pPr>
        <w:rPr>
          <w:b w:val="1"/>
          <w:bCs w:val="1"/>
          <w:sz w:val="26"/>
          <w:szCs w:val="26"/>
        </w:rPr>
      </w:pPr>
      <w:r w:rsidDel="00000000" w:rsidR="00000000" w:rsidRPr="00000000">
        <w:rPr>
          <w:b w:val="1"/>
          <w:bCs w:val="1"/>
          <w:sz w:val="26"/>
          <w:szCs w:val="26"/>
          <w:rtl w:val="0"/>
        </w:rPr>
        <w:t xml:space="preserve">This document is about @punkquency on twitter/X</w:t>
      </w:r>
    </w:p>
    <w:p w:rsidR="00000000" w:rsidDel="00000000" w:rsidP="00000000" w:rsidRDefault="00000000" w:rsidRPr="00000000" w14:paraId="00000004">
      <w:pPr>
        <w:rPr>
          <w:b w:val="1"/>
          <w:bCs w:val="1"/>
          <w:sz w:val="26"/>
          <w:szCs w:val="26"/>
        </w:rPr>
      </w:pPr>
      <w:r w:rsidDel="00000000" w:rsidR="00000000" w:rsidRPr="00000000">
        <w:rPr>
          <w:b w:val="1"/>
          <w:bCs w:val="1"/>
          <w:sz w:val="26"/>
          <w:szCs w:val="26"/>
          <w:rtl w:val="0"/>
        </w:rPr>
        <w:t xml:space="preserve">All I ask is for accountability to be taken.</w:t>
      </w:r>
    </w:p>
    <w:p w:rsidR="00000000" w:rsidDel="00000000" w:rsidP="00000000" w:rsidRDefault="00000000" w:rsidRPr="00000000" w14:paraId="00000005">
      <w:pPr>
        <w:rPr>
          <w:b w:val="1"/>
          <w:bCs w:val="1"/>
          <w:sz w:val="26"/>
          <w:szCs w:val="26"/>
        </w:rPr>
      </w:pPr>
      <w:r w:rsidDel="00000000" w:rsidR="00000000" w:rsidRPr="00000000">
        <w:rPr>
          <w:rtl w:val="0"/>
        </w:rPr>
      </w:r>
    </w:p>
    <w:p w:rsidR="00000000" w:rsidDel="00000000" w:rsidP="00000000" w:rsidRDefault="00000000" w:rsidRPr="00000000" w14:paraId="00000006">
      <w:pPr>
        <w:rPr>
          <w:b w:val="1"/>
          <w:bCs w:val="1"/>
          <w:sz w:val="26"/>
          <w:szCs w:val="26"/>
        </w:rPr>
      </w:pPr>
      <w:r w:rsidDel="00000000" w:rsidR="00000000" w:rsidRPr="00000000">
        <w:rPr>
          <w:b w:val="1"/>
          <w:bCs w:val="1"/>
          <w:sz w:val="26"/>
          <w:szCs w:val="26"/>
          <w:rtl w:val="0"/>
        </w:rPr>
        <w:t xml:space="preserve">(document is grey for any neurospicy friends who get eyestrain!!)</w:t>
      </w:r>
    </w:p>
    <w:p w:rsidR="00000000" w:rsidDel="00000000" w:rsidP="00000000" w:rsidRDefault="00000000" w:rsidRPr="00000000" w14:paraId="00000007">
      <w:pPr>
        <w:rPr>
          <w:b w:val="1"/>
          <w:bCs w:val="1"/>
          <w:sz w:val="26"/>
          <w:szCs w:val="26"/>
        </w:rPr>
      </w:pPr>
      <w:r w:rsidDel="00000000" w:rsidR="00000000" w:rsidRPr="00000000">
        <w:rPr>
          <w:rtl w:val="0"/>
        </w:rPr>
      </w:r>
    </w:p>
    <w:p w:rsidR="00000000" w:rsidDel="00000000" w:rsidP="00000000" w:rsidRDefault="00000000" w:rsidRPr="00000000" w14:paraId="00000008">
      <w:pPr>
        <w:rPr>
          <w:b w:val="1"/>
          <w:bCs w:val="1"/>
          <w:sz w:val="26"/>
          <w:szCs w:val="26"/>
        </w:rPr>
      </w:pPr>
      <w:r w:rsidDel="00000000" w:rsidR="00000000" w:rsidRPr="00000000">
        <w:rPr>
          <w:rtl w:val="0"/>
        </w:rPr>
      </w:r>
    </w:p>
    <w:p w:rsidR="00000000" w:rsidDel="00000000" w:rsidP="00000000" w:rsidRDefault="00000000" w:rsidRPr="00000000" w14:paraId="00000009">
      <w:pPr>
        <w:rPr>
          <w:b w:val="1"/>
          <w:bCs w:val="1"/>
          <w:color w:val="980000"/>
          <w:sz w:val="26"/>
          <w:szCs w:val="26"/>
          <w:u w:val="single"/>
        </w:rPr>
      </w:pPr>
      <w:r w:rsidDel="00000000" w:rsidR="00000000" w:rsidRPr="00000000">
        <w:rPr>
          <w:b w:val="1"/>
          <w:bCs w:val="1"/>
          <w:color w:val="980000"/>
          <w:sz w:val="26"/>
          <w:szCs w:val="26"/>
          <w:u w:val="single"/>
          <w:rtl w:val="0"/>
        </w:rPr>
        <w:t xml:space="preserve">TW; RACISM , NECROPHILIA, SWEARING, MANIPULATION, GROOMING, PEDOPHILIA</w:t>
      </w:r>
    </w:p>
    <w:p w:rsidR="00000000" w:rsidDel="00000000" w:rsidP="00000000" w:rsidRDefault="00000000" w:rsidRPr="00000000" w14:paraId="0000000A">
      <w:pPr>
        <w:pStyle w:val="Title"/>
        <w:rPr>
          <w:b w:val="1"/>
          <w:bCs w:val="1"/>
          <w:sz w:val="46"/>
          <w:szCs w:val="46"/>
        </w:rPr>
      </w:pPr>
      <w:bookmarkStart w:colFirst="0" w:colLast="0" w:name="_n26qvby59nhs" w:id="0"/>
      <w:bookmarkEnd w:id="0"/>
      <w:r w:rsidDel="00000000" w:rsidR="00000000" w:rsidRPr="00000000">
        <w:rPr>
          <w:b w:val="1"/>
          <w:bCs w:val="1"/>
          <w:sz w:val="46"/>
          <w:szCs w:val="46"/>
          <w:rtl w:val="0"/>
        </w:rPr>
        <w:t xml:space="preserve">CASE 1: NECROPHILIA</w:t>
      </w:r>
    </w:p>
    <w:p w:rsidR="00000000" w:rsidDel="00000000" w:rsidP="00000000" w:rsidRDefault="00000000" w:rsidRPr="00000000" w14:paraId="0000000B">
      <w:pPr>
        <w:rPr/>
      </w:pPr>
      <w:r w:rsidDel="00000000" w:rsidR="00000000" w:rsidRPr="00000000">
        <w:rPr/>
        <w:drawing>
          <wp:inline distB="114300" distT="114300" distL="114300" distR="114300">
            <wp:extent cx="5943600" cy="7150100"/>
            <wp:effectExtent b="0" l="0" r="0" t="0"/>
            <wp:docPr id="5"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5943600" cy="7150100"/>
                    </a:xfrm>
                    <a:prstGeom prst="rect"/>
                    <a:ln/>
                  </pic:spPr>
                </pic:pic>
              </a:graphicData>
            </a:graphic>
          </wp:inline>
        </w:drawing>
      </w:r>
      <w:r w:rsidDel="00000000" w:rsidR="00000000" w:rsidRPr="00000000">
        <w:rPr>
          <w:rtl w:val="0"/>
        </w:rPr>
        <w:t xml:space="preserve">This is pretty straight forward. Getting aroused by skeletons.</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pStyle w:val="Title"/>
        <w:rPr>
          <w:b w:val="1"/>
          <w:bCs w:val="1"/>
        </w:rPr>
      </w:pPr>
      <w:bookmarkStart w:colFirst="0" w:colLast="0" w:name="_17jf0ucqznn1" w:id="1"/>
      <w:bookmarkEnd w:id="1"/>
      <w:r w:rsidDel="00000000" w:rsidR="00000000" w:rsidRPr="00000000">
        <w:rPr>
          <w:b w:val="1"/>
          <w:bCs w:val="1"/>
          <w:rtl w:val="0"/>
        </w:rPr>
        <w:t xml:space="preserve">CASE 2: PEDOPHILIA</w:t>
      </w:r>
    </w:p>
    <w:p w:rsidR="00000000" w:rsidDel="00000000" w:rsidP="00000000" w:rsidRDefault="00000000" w:rsidRPr="00000000" w14:paraId="00000010">
      <w:pPr>
        <w:rPr/>
      </w:pPr>
      <w:r w:rsidDel="00000000" w:rsidR="00000000" w:rsidRPr="00000000">
        <w:rPr/>
        <w:drawing>
          <wp:inline distB="114300" distT="114300" distL="114300" distR="114300">
            <wp:extent cx="5943600" cy="1422400"/>
            <wp:effectExtent b="0" l="0" r="0" t="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14224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NOT an 18+ account, this borders on pedophilia because we already know this user is a necro, and there are dead minors out there. June is preying on minors and the dead.</w:t>
      </w:r>
    </w:p>
    <w:p w:rsidR="00000000" w:rsidDel="00000000" w:rsidP="00000000" w:rsidRDefault="00000000" w:rsidRPr="00000000" w14:paraId="00000012">
      <w:pPr>
        <w:rPr/>
      </w:pPr>
      <w:r w:rsidDel="00000000" w:rsidR="00000000" w:rsidRPr="00000000">
        <w:rPr/>
        <w:drawing>
          <wp:inline distB="114300" distT="114300" distL="114300" distR="114300">
            <wp:extent cx="5943600" cy="5016500"/>
            <wp:effectExtent b="0" l="0" r="0" t="0"/>
            <wp:docPr id="11"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5943600" cy="50165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Calling a minor majestical..?</w:t>
      </w:r>
    </w:p>
    <w:p w:rsidR="00000000" w:rsidDel="00000000" w:rsidP="00000000" w:rsidRDefault="00000000" w:rsidRPr="00000000" w14:paraId="00000014">
      <w:pPr>
        <w:rPr/>
      </w:pPr>
      <w:r w:rsidDel="00000000" w:rsidR="00000000" w:rsidRPr="00000000">
        <w:rPr/>
        <w:drawing>
          <wp:inline distB="114300" distT="114300" distL="114300" distR="114300">
            <wp:extent cx="5943600" cy="5803900"/>
            <wp:effectExtent b="0" l="0" r="0" t="0"/>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43600" cy="5803900"/>
                    </a:xfrm>
                    <a:prstGeom prst="rect"/>
                    <a:ln/>
                  </pic:spPr>
                </pic:pic>
              </a:graphicData>
            </a:graphic>
          </wp:inline>
        </w:drawing>
      </w:r>
      <w:r w:rsidDel="00000000" w:rsidR="00000000" w:rsidRPr="00000000">
        <w:rPr>
          <w:rtl w:val="0"/>
        </w:rPr>
        <w:t xml:space="preserve">POSTING FETISH ART. ON A 16+ ACCOUNT.</w:t>
      </w:r>
    </w:p>
    <w:p w:rsidR="00000000" w:rsidDel="00000000" w:rsidP="00000000" w:rsidRDefault="00000000" w:rsidRPr="00000000" w14:paraId="00000015">
      <w:pPr>
        <w:rPr/>
      </w:pPr>
      <w:r w:rsidDel="00000000" w:rsidR="00000000" w:rsidRPr="00000000">
        <w:rPr/>
        <w:drawing>
          <wp:inline distB="114300" distT="114300" distL="114300" distR="114300">
            <wp:extent cx="5353050" cy="6572250"/>
            <wp:effectExtent b="0" l="0" r="0" t="0"/>
            <wp:docPr id="9"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353050" cy="6572250"/>
                    </a:xfrm>
                    <a:prstGeom prst="rect"/>
                    <a:ln/>
                  </pic:spPr>
                </pic:pic>
              </a:graphicData>
            </a:graphic>
          </wp:inline>
        </w:drawing>
      </w:r>
      <w:r w:rsidDel="00000000" w:rsidR="00000000" w:rsidRPr="00000000">
        <w:rPr>
          <w:rtl w:val="0"/>
        </w:rPr>
        <w:t xml:space="preserve">sa</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Same here and also, fnf art? Do we remember that its made by a pedo?? Also this art sexualizes women and uses ableist language. This might be the worst one yet</w:t>
      </w:r>
    </w:p>
    <w:p w:rsidR="00000000" w:rsidDel="00000000" w:rsidP="00000000" w:rsidRDefault="00000000" w:rsidRPr="00000000" w14:paraId="00000018">
      <w:pPr>
        <w:rPr/>
      </w:pPr>
      <w:r w:rsidDel="00000000" w:rsidR="00000000" w:rsidRPr="00000000">
        <w:rPr/>
        <w:drawing>
          <wp:inline distB="114300" distT="114300" distL="114300" distR="114300">
            <wp:extent cx="5543550" cy="6248400"/>
            <wp:effectExtent b="0" l="0" r="0" t="0"/>
            <wp:docPr id="17"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543550" cy="62484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Again, advertising porn to minors</w:t>
      </w:r>
      <w:r w:rsidDel="00000000" w:rsidR="00000000" w:rsidRPr="00000000">
        <w:rPr/>
        <w:drawing>
          <wp:inline distB="114300" distT="114300" distL="114300" distR="114300">
            <wp:extent cx="5581650" cy="5676900"/>
            <wp:effectExtent b="0" l="0" r="0" t="0"/>
            <wp:docPr id="10"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581650" cy="56769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Whatever this is</w:t>
      </w:r>
    </w:p>
    <w:p w:rsidR="00000000" w:rsidDel="00000000" w:rsidP="00000000" w:rsidRDefault="00000000" w:rsidRPr="00000000" w14:paraId="0000001B">
      <w:pPr>
        <w:rPr/>
      </w:pPr>
      <w:r w:rsidDel="00000000" w:rsidR="00000000" w:rsidRPr="00000000">
        <w:rPr/>
        <w:drawing>
          <wp:inline distB="114300" distT="114300" distL="114300" distR="114300">
            <wp:extent cx="5943600" cy="4660900"/>
            <wp:effectExtent b="0" l="0" r="0" t="0"/>
            <wp:docPr id="4"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943600" cy="46609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Posting suggestive art which again, doesnt belong on a 16+ account, the creator of this character said not to make nsfw, AND sexualizing women. </w:t>
      </w:r>
    </w:p>
    <w:p w:rsidR="00000000" w:rsidDel="00000000" w:rsidP="00000000" w:rsidRDefault="00000000" w:rsidRPr="00000000" w14:paraId="0000001D">
      <w:pPr>
        <w:rPr/>
      </w:pPr>
      <w:r w:rsidDel="00000000" w:rsidR="00000000" w:rsidRPr="00000000">
        <w:rPr>
          <w:rtl w:val="0"/>
        </w:rPr>
        <w:t xml:space="preserve">Side note, this is fatphobic, because she is crushing someone with her weight..come on, do better</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drawing>
          <wp:inline distB="114300" distT="114300" distL="114300" distR="114300">
            <wp:extent cx="5534025" cy="5400675"/>
            <wp:effectExtent b="0" l="0" r="0" t="0"/>
            <wp:docPr id="15"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5534025" cy="540067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FAT FETISH ART OF A MINOR CHARACTER.</w:t>
      </w:r>
    </w:p>
    <w:p w:rsidR="00000000" w:rsidDel="00000000" w:rsidP="00000000" w:rsidRDefault="00000000" w:rsidRPr="00000000" w14:paraId="00000021">
      <w:pPr>
        <w:pStyle w:val="Heading1"/>
        <w:rPr/>
      </w:pPr>
      <w:bookmarkStart w:colFirst="0" w:colLast="0" w:name="_7z9uphs1n209" w:id="2"/>
      <w:bookmarkEnd w:id="2"/>
      <w:r w:rsidDel="00000000" w:rsidR="00000000" w:rsidRPr="00000000">
        <w:rPr>
          <w:rtl w:val="0"/>
        </w:rPr>
        <w:t xml:space="preserve">NOTE</w:t>
      </w:r>
    </w:p>
    <w:p w:rsidR="00000000" w:rsidDel="00000000" w:rsidP="00000000" w:rsidRDefault="00000000" w:rsidRPr="00000000" w14:paraId="00000022">
      <w:pPr>
        <w:rPr/>
      </w:pPr>
      <w:r w:rsidDel="00000000" w:rsidR="00000000" w:rsidRPr="00000000">
        <w:rPr>
          <w:rtl w:val="0"/>
        </w:rPr>
        <w:t xml:space="preserve">I know 16 year olds and up are more mature, but they are still minors and it is messed up to include them in your fetish. If June is a minor, then they need to get off of twitter! The only expedition to this is if they are older in body and are an agere. But this still does not excuse their other actions.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pStyle w:val="Title"/>
        <w:rPr>
          <w:b w:val="1"/>
          <w:bCs w:val="1"/>
        </w:rPr>
      </w:pPr>
      <w:bookmarkStart w:colFirst="0" w:colLast="0" w:name="_ay8ym6s4z7y6" w:id="3"/>
      <w:bookmarkEnd w:id="3"/>
      <w:r w:rsidDel="00000000" w:rsidR="00000000" w:rsidRPr="00000000">
        <w:rPr>
          <w:b w:val="1"/>
          <w:bCs w:val="1"/>
          <w:rtl w:val="0"/>
        </w:rPr>
        <w:t xml:space="preserve">CASE 3: GUILT TRIPPING/MANIPULATION</w:t>
      </w:r>
    </w:p>
    <w:p w:rsidR="00000000" w:rsidDel="00000000" w:rsidP="00000000" w:rsidRDefault="00000000" w:rsidRPr="00000000" w14:paraId="00000026">
      <w:pPr>
        <w:rPr/>
      </w:pPr>
      <w:r w:rsidDel="00000000" w:rsidR="00000000" w:rsidRPr="00000000">
        <w:rPr/>
        <w:drawing>
          <wp:inline distB="114300" distT="114300" distL="114300" distR="114300">
            <wp:extent cx="5534025" cy="5591175"/>
            <wp:effectExtent b="0" l="0" r="0" t="0"/>
            <wp:docPr id="7"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534025" cy="559117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Watched someone die of weed overdose and just laughed?? You’re fucking disgusting</w:t>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drawing>
          <wp:inline distB="114300" distT="114300" distL="114300" distR="114300">
            <wp:extent cx="5943600" cy="6388100"/>
            <wp:effectExtent b="0" l="0" r="0" t="0"/>
            <wp:docPr id="14"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943600" cy="63881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Begging for interaction via guilt tripping minors, as it is an 16+ account and not 18+</w:t>
      </w:r>
    </w:p>
    <w:p w:rsidR="00000000" w:rsidDel="00000000" w:rsidP="00000000" w:rsidRDefault="00000000" w:rsidRPr="00000000" w14:paraId="0000002B">
      <w:pPr>
        <w:rPr/>
      </w:pPr>
      <w:r w:rsidDel="00000000" w:rsidR="00000000" w:rsidRPr="00000000">
        <w:rPr/>
        <w:drawing>
          <wp:inline distB="114300" distT="114300" distL="114300" distR="114300">
            <wp:extent cx="5943600" cy="1054100"/>
            <wp:effectExtent b="0" l="0" r="0" t="0"/>
            <wp:docPr id="8"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943600" cy="1054100"/>
                    </a:xfrm>
                    <a:prstGeom prst="rect"/>
                    <a:ln/>
                  </pic:spPr>
                </pic:pic>
              </a:graphicData>
            </a:graphic>
          </wp:inline>
        </w:drawing>
      </w:r>
      <w:r w:rsidDel="00000000" w:rsidR="00000000" w:rsidRPr="00000000">
        <w:rPr>
          <w:rtl w:val="0"/>
        </w:rPr>
        <w:t xml:space="preserve">same here</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pStyle w:val="Title"/>
        <w:rPr>
          <w:b w:val="1"/>
          <w:bCs w:val="1"/>
        </w:rPr>
      </w:pPr>
      <w:bookmarkStart w:colFirst="0" w:colLast="0" w:name="_lzl33222v4c7" w:id="4"/>
      <w:bookmarkEnd w:id="4"/>
      <w:r w:rsidDel="00000000" w:rsidR="00000000" w:rsidRPr="00000000">
        <w:rPr>
          <w:b w:val="1"/>
          <w:bCs w:val="1"/>
          <w:rtl w:val="0"/>
        </w:rPr>
        <w:t xml:space="preserve">CASE 4:RACISM</w:t>
      </w:r>
    </w:p>
    <w:p w:rsidR="00000000" w:rsidDel="00000000" w:rsidP="00000000" w:rsidRDefault="00000000" w:rsidRPr="00000000" w14:paraId="0000002F">
      <w:pPr>
        <w:rPr/>
      </w:pPr>
      <w:r w:rsidDel="00000000" w:rsidR="00000000" w:rsidRPr="00000000">
        <w:rPr/>
        <w:drawing>
          <wp:inline distB="114300" distT="114300" distL="114300" distR="114300">
            <wp:extent cx="5943600" cy="3987800"/>
            <wp:effectExtent b="0" l="0" r="0" t="0"/>
            <wp:docPr id="2"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594360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Thinks cishet white men can do no wrong? Ok..</w:t>
      </w:r>
    </w:p>
    <w:p w:rsidR="00000000" w:rsidDel="00000000" w:rsidP="00000000" w:rsidRDefault="00000000" w:rsidRPr="00000000" w14:paraId="00000031">
      <w:pPr>
        <w:rPr/>
      </w:pPr>
      <w:r w:rsidDel="00000000" w:rsidR="00000000" w:rsidRPr="00000000">
        <w:rPr/>
        <w:drawing>
          <wp:inline distB="114300" distT="114300" distL="114300" distR="114300">
            <wp:extent cx="5553075" cy="4648200"/>
            <wp:effectExtent b="0" l="0" r="0" t="0"/>
            <wp:docPr id="16"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5553075" cy="46482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Reposted someone in a kkk outfit</w:t>
      </w:r>
    </w:p>
    <w:p w:rsidR="00000000" w:rsidDel="00000000" w:rsidP="00000000" w:rsidRDefault="00000000" w:rsidRPr="00000000" w14:paraId="00000033">
      <w:pPr>
        <w:rPr/>
      </w:pPr>
      <w:r w:rsidDel="00000000" w:rsidR="00000000" w:rsidRPr="00000000">
        <w:rPr/>
        <w:drawing>
          <wp:inline distB="114300" distT="114300" distL="114300" distR="114300">
            <wp:extent cx="5943600" cy="4876800"/>
            <wp:effectExtent b="0" l="0" r="0" t="0"/>
            <wp:docPr id="13"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5943600" cy="48768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Against learning new languages. Ignorant white</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pStyle w:val="Title"/>
        <w:rPr/>
      </w:pPr>
      <w:bookmarkStart w:colFirst="0" w:colLast="0" w:name="_s2cesm8uien2" w:id="5"/>
      <w:bookmarkEnd w:id="5"/>
      <w:r w:rsidDel="00000000" w:rsidR="00000000" w:rsidRPr="00000000">
        <w:rPr>
          <w:b w:val="1"/>
          <w:bCs w:val="1"/>
          <w:rtl w:val="0"/>
        </w:rPr>
        <w:t xml:space="preserve">CASE 5: SEXISM</w:t>
      </w:r>
      <w:r w:rsidDel="00000000" w:rsidR="00000000" w:rsidRPr="00000000">
        <w:rPr/>
        <w:drawing>
          <wp:inline distB="114300" distT="114300" distL="114300" distR="114300">
            <wp:extent cx="5943600" cy="1003300"/>
            <wp:effectExtent b="0" l="0" r="0" t="0"/>
            <wp:docPr id="12"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5943600"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Misandry IS harmful. Come on, we can do better.</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pStyle w:val="Title"/>
        <w:rPr>
          <w:b w:val="1"/>
          <w:bCs w:val="1"/>
          <w:u w:val="single"/>
        </w:rPr>
      </w:pPr>
      <w:bookmarkStart w:colFirst="0" w:colLast="0" w:name="_mk05ol2mqymr" w:id="6"/>
      <w:bookmarkEnd w:id="6"/>
      <w:r w:rsidDel="00000000" w:rsidR="00000000" w:rsidRPr="00000000">
        <w:rPr>
          <w:b w:val="1"/>
          <w:bCs w:val="1"/>
          <w:u w:val="single"/>
          <w:rtl w:val="0"/>
        </w:rPr>
        <w:t xml:space="preserve">MY STATEMENT</w:t>
      </w:r>
    </w:p>
    <w:p w:rsidR="00000000" w:rsidDel="00000000" w:rsidP="00000000" w:rsidRDefault="00000000" w:rsidRPr="00000000" w14:paraId="0000003C">
      <w:pPr>
        <w:rPr/>
      </w:pPr>
      <w:r w:rsidDel="00000000" w:rsidR="00000000" w:rsidRPr="00000000">
        <w:rPr>
          <w:rtl w:val="0"/>
        </w:rPr>
        <w:t xml:space="preserve">I have talked personally to June, and iv been hurt by their words in the past. They are truly a revolting individual and I think they need to be deplatformed for the sake of respecting the dead, and the saftey of minors. </w:t>
      </w:r>
    </w:p>
    <w:p w:rsidR="00000000" w:rsidDel="00000000" w:rsidP="00000000" w:rsidRDefault="00000000" w:rsidRPr="00000000" w14:paraId="0000003D">
      <w:pPr>
        <w:rPr/>
      </w:pPr>
      <w:r w:rsidDel="00000000" w:rsidR="00000000" w:rsidRPr="00000000">
        <w:rPr>
          <w:rtl w:val="0"/>
        </w:rPr>
        <w:t xml:space="preserve">As well as this, their friends defend them and all need to also be removed. Here is proof of them defending June’s necrophilia.</w:t>
      </w:r>
    </w:p>
    <w:p w:rsidR="00000000" w:rsidDel="00000000" w:rsidP="00000000" w:rsidRDefault="00000000" w:rsidRPr="00000000" w14:paraId="0000003E">
      <w:pPr>
        <w:rPr/>
      </w:pPr>
      <w:r w:rsidDel="00000000" w:rsidR="00000000" w:rsidRPr="00000000">
        <w:rPr/>
        <w:drawing>
          <wp:inline distB="114300" distT="114300" distL="114300" distR="114300">
            <wp:extent cx="5943600" cy="4686300"/>
            <wp:effectExtent b="0" l="0" r="0" t="0"/>
            <wp:docPr id="3"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5943600" cy="46863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11" Type="http://schemas.openxmlformats.org/officeDocument/2006/relationships/image" Target="media/image7.png"/><Relationship Id="rId22" Type="http://schemas.openxmlformats.org/officeDocument/2006/relationships/image" Target="media/image1.png"/><Relationship Id="rId10" Type="http://schemas.openxmlformats.org/officeDocument/2006/relationships/image" Target="media/image6.png"/><Relationship Id="rId21" Type="http://schemas.openxmlformats.org/officeDocument/2006/relationships/image" Target="media/image8.png"/><Relationship Id="rId13" Type="http://schemas.openxmlformats.org/officeDocument/2006/relationships/image" Target="media/image10.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1.png"/><Relationship Id="rId14" Type="http://schemas.openxmlformats.org/officeDocument/2006/relationships/image" Target="media/image15.png"/><Relationship Id="rId17" Type="http://schemas.openxmlformats.org/officeDocument/2006/relationships/image" Target="media/image4.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image" Target="media/image16.png"/><Relationship Id="rId18" Type="http://schemas.openxmlformats.org/officeDocument/2006/relationships/image" Target="media/image12.png"/><Relationship Id="rId7" Type="http://schemas.openxmlformats.org/officeDocument/2006/relationships/image" Target="media/image3.png"/><Relationship Id="rId8"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